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E4" w:rsidRDefault="0016160D" w:rsidP="00EA4D0C">
      <w:pPr>
        <w:spacing w:after="0" w:line="240" w:lineRule="auto"/>
        <w:rPr>
          <w:rFonts w:ascii="Oswald" w:hAnsi="Oswald"/>
          <w:color w:val="0070C0"/>
          <w:sz w:val="44"/>
        </w:rPr>
      </w:pPr>
      <w:bookmarkStart w:id="0" w:name="_GoBack"/>
      <w:bookmarkEnd w:id="0"/>
      <w:r w:rsidRPr="0016160D">
        <w:rPr>
          <w:rFonts w:ascii="Oswald" w:hAnsi="Oswald"/>
          <w:color w:val="0070C0"/>
          <w:sz w:val="44"/>
        </w:rPr>
        <w:t xml:space="preserve">ZONE </w:t>
      </w:r>
      <w:r>
        <w:rPr>
          <w:rFonts w:ascii="Oswald" w:hAnsi="Oswald"/>
          <w:color w:val="0070C0"/>
          <w:sz w:val="44"/>
        </w:rPr>
        <w:t>Tool:</w:t>
      </w:r>
      <w:r w:rsidRPr="0016160D">
        <w:rPr>
          <w:rFonts w:ascii="Oswald" w:hAnsi="Oswald"/>
          <w:color w:val="0070C0"/>
          <w:sz w:val="44"/>
        </w:rPr>
        <w:br/>
        <w:t xml:space="preserve">Chronic Obstructive Pulmonary Disease (COPD) </w:t>
      </w:r>
    </w:p>
    <w:tbl>
      <w:tblPr>
        <w:tblStyle w:val="TableGrid"/>
        <w:tblpPr w:leftFromText="180" w:rightFromText="180" w:vertAnchor="text" w:horzAnchor="margin" w:tblpXSpec="center" w:tblpY="426"/>
        <w:tblW w:w="10926" w:type="dxa"/>
        <w:tblLayout w:type="fixed"/>
        <w:tblLook w:val="04A0" w:firstRow="1" w:lastRow="0" w:firstColumn="1" w:lastColumn="0" w:noHBand="0" w:noVBand="1"/>
        <w:tblCaption w:val="Chronic Obstructive Pulmonary Disease (COPD) Management ZONES"/>
      </w:tblPr>
      <w:tblGrid>
        <w:gridCol w:w="828"/>
        <w:gridCol w:w="4950"/>
        <w:gridCol w:w="5148"/>
      </w:tblGrid>
      <w:tr w:rsidR="00EA4D0C" w:rsidTr="00EA4D0C">
        <w:trPr>
          <w:trHeight w:val="3769"/>
          <w:tblHeader/>
        </w:trPr>
        <w:tc>
          <w:tcPr>
            <w:tcW w:w="828" w:type="dxa"/>
            <w:shd w:val="clear" w:color="auto" w:fill="92D050"/>
            <w:textDirection w:val="btLr"/>
            <w:vAlign w:val="center"/>
          </w:tcPr>
          <w:p w:rsidR="00EA4D0C" w:rsidRPr="0016160D" w:rsidRDefault="00EA4D0C" w:rsidP="00EA4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GREEN ZONE</w:t>
            </w:r>
          </w:p>
        </w:tc>
        <w:tc>
          <w:tcPr>
            <w:tcW w:w="4950" w:type="dxa"/>
            <w:shd w:val="clear" w:color="auto" w:fill="DAEFC3"/>
          </w:tcPr>
          <w:p w:rsidR="00EA4D0C" w:rsidRPr="0016160D" w:rsidRDefault="00EA4D0C" w:rsidP="00EA4D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ALL CLEAR (GOAL)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No wheezing or shortness of breath; able to do usual activities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No need to use rescue inhalers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No changes in cough and sputum (phlegm)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Appetite is good</w:t>
            </w:r>
          </w:p>
        </w:tc>
        <w:tc>
          <w:tcPr>
            <w:tcW w:w="5148" w:type="dxa"/>
            <w:shd w:val="clear" w:color="auto" w:fill="DAEFC3"/>
          </w:tcPr>
          <w:p w:rsidR="00EA4D0C" w:rsidRPr="0016160D" w:rsidRDefault="00EA4D0C" w:rsidP="00EA4D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Doing Great!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Your symptoms are under control 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Take medicines as ordered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Keep all doctor appointments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Follow healthy eating habits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Continue regular exercise 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Use oxygen as ordered 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Stop smoking or being around others who smoke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Get annual flu shot</w:t>
            </w:r>
          </w:p>
        </w:tc>
      </w:tr>
      <w:tr w:rsidR="00EA4D0C" w:rsidTr="00EA4D0C">
        <w:trPr>
          <w:trHeight w:val="4219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EA4D0C" w:rsidRPr="0016160D" w:rsidRDefault="00EA4D0C" w:rsidP="00EA4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YELLOW ZONE</w:t>
            </w:r>
          </w:p>
        </w:tc>
        <w:tc>
          <w:tcPr>
            <w:tcW w:w="4950" w:type="dxa"/>
            <w:shd w:val="clear" w:color="auto" w:fill="FFFFCC"/>
          </w:tcPr>
          <w:p w:rsidR="00EA4D0C" w:rsidRPr="0016160D" w:rsidRDefault="00EA4D0C" w:rsidP="00EA4D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CAUTION (WARNING)</w:t>
            </w:r>
          </w:p>
          <w:p w:rsidR="00EA4D0C" w:rsidRPr="0016160D" w:rsidRDefault="00EA4D0C" w:rsidP="00EA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If you have any of the following: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Sputum (phlegm) increases, color changes, or it thickens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Cough increases or wheezing even after taking your medicines 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More trouble breathing or more coughing with activity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Extra pillows to sleep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Medicine is not helping 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Appetite not very good</w:t>
            </w:r>
          </w:p>
        </w:tc>
        <w:tc>
          <w:tcPr>
            <w:tcW w:w="5148" w:type="dxa"/>
            <w:shd w:val="clear" w:color="auto" w:fill="FFFFCC"/>
          </w:tcPr>
          <w:p w:rsidR="00EA4D0C" w:rsidRPr="0016160D" w:rsidRDefault="00EA4D0C" w:rsidP="00EA4D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Act Today!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You may need your medicines changed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Use oxygen as ordered 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Take your “quick relief medicine” (rescue inhaler)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9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Call </w:t>
            </w: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your</w:t>
            </w: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home health nurse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D0C" w:rsidRPr="0016160D" w:rsidRDefault="00EA4D0C" w:rsidP="00E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CA1B83" wp14:editId="2E8E600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195893</wp:posOffset>
                      </wp:positionV>
                      <wp:extent cx="224790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ED83F6" id="Straight Connector 1" o:spid="_x0000_s1026" alt="Title: agency's phone number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5.4pt" to="21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CS4gEAACEEAAAOAAAAZHJzL2Uyb0RvYy54bWysU02P0zAQvSPxHyxfONGkFeIjarqHrpYL&#10;goqFH+A648SSvzT2Ns2/Z+y06QqQEIiLk/HMezPzZry9O1vDToBRe9fy9armDJz0nXZ9y79/e3j9&#10;nrOYhOuE8Q5aPkHkd7uXL7ZjaGDjB286QEYkLjZjaPmQUmiqKsoBrIgrH8CRU3m0IpGJfdWhGInd&#10;mmpT12+r0WMX0EuIkW7vZyffFX6lQKYvSkVIzLScakvlxHIe81nttqLpUYRBy0sZ4h+qsEI7SrpQ&#10;3Ysk2BPqX6isluijV2klva28UlpC6YG6Wdc/dfM4iAClFxInhkWm+P9o5efTAZnuaHacOWFpRI8J&#10;he6HxPbeORLQIyNf0smQU/Q03ulVZGGgeTL3ZI+AWcUxxIbI9u6AFyuGA2ZJzgpt/lKz7FyUnxbl&#10;4ZyYpMvN5s27DzUNSF591Q0YMKaP4C3LPy032mVRRCNOn2KiZBR6DcnXxuUzeqO7B21MMfI6wd4g&#10;OwlahHRe55IJ9yyKrIysciNz6eUvTQZm1q+gSCgqdl2ylxW9cQopwaUrr3EUnWGKKliA9Z+Bl/gM&#10;hbK+fwNeECWzd2kBW+08/i77TQo1x18VmPvOEhx9N5WhFmloD4tylzeTF/25XeC3l737AQAA//8D&#10;AFBLAwQUAAYACAAAACEAht3xhtwAAAAIAQAADwAAAGRycy9kb3ducmV2LnhtbEyPQU+DQBCF7yb+&#10;h82YeLNLaUMIsjSN0YvxAvagty07BSI7S9ml4L93jAd7nPde3nwv3y22FxccfedIwXoVgUCqnemo&#10;UXB4f3lIQfigyejeESr4Rg+74vYm15lxM5V4qUIjuIR8phW0IQyZlL5u0Wq/cgMSeyc3Wh34HBtp&#10;Rj1zue1lHEWJtLoj/tDqAZ9arL+qySp4Pb/5wzYpn8uPc1rNn6epbRwqdX+37B9BBFzCfxh+8Rkd&#10;CmY6uomMF72CNI45qWAT8QL2t5uEheOfIItcXg8ofgAAAP//AwBQSwECLQAUAAYACAAAACEAtoM4&#10;kv4AAADhAQAAEwAAAAAAAAAAAAAAAAAAAAAAW0NvbnRlbnRfVHlwZXNdLnhtbFBLAQItABQABgAI&#10;AAAAIQA4/SH/1gAAAJQBAAALAAAAAAAAAAAAAAAAAC8BAABfcmVscy8ucmVsc1BLAQItABQABgAI&#10;AAAAIQCJ55CS4gEAACEEAAAOAAAAAAAAAAAAAAAAAC4CAABkcnMvZTJvRG9jLnhtbFBLAQItABQA&#10;BgAIAAAAIQCG3fGG3AAAAAgBAAAPAAAAAAAAAAAAAAAAADwEAABkcnMvZG93bnJldi54bWxQSwUG&#10;AAAAAAQABADzAAAARQUAAAAA&#10;" strokecolor="black [3213]"/>
                  </w:pict>
                </mc:Fallback>
              </mc:AlternateContent>
            </w:r>
          </w:p>
          <w:p w:rsidR="00EA4D0C" w:rsidRPr="0016160D" w:rsidRDefault="00EA4D0C" w:rsidP="00EA4D0C">
            <w:pPr>
              <w:ind w:left="792" w:right="2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i/>
                <w:sz w:val="28"/>
                <w:szCs w:val="28"/>
              </w:rPr>
              <w:t>(agency’s phone number)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5">
              <w:rPr>
                <w:rFonts w:ascii="Times New Roman" w:hAnsi="Times New Roman" w:cs="Times New Roman"/>
                <w:b/>
                <w:sz w:val="28"/>
                <w:szCs w:val="28"/>
              </w:rPr>
              <w:t>Or call</w:t>
            </w: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your doctor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A4D0C" w:rsidRPr="0016160D" w:rsidRDefault="00EA4D0C" w:rsidP="00E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060A64" wp14:editId="2DC953C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200973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1A88BC" id="Straight Connector 3" o:spid="_x0000_s1026" alt="Title: doctor's phone number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5.8pt" to="21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bb4gEAACEEAAAOAAAAZHJzL2Uyb0RvYy54bWysU02PEzEMvSPxH6JcOLEzLYiPUad76Gq5&#10;IKjY5QekGacTKYkjJ9uPf4+TttMVICEQF8849nu2X5zF7cE7sQNKFkMvZzetFBA0DjZse/n98f71&#10;BylSVmFQDgP08ghJ3i5fvljsYwdzHNENQIJJQur2sZdjzrFrmqRH8CrdYITAQYPkVWaXts1Aas/s&#10;3jXztn3X7JGGSKghJT69OwXlsvIbAzp/NSZBFq6X3FuulqrdFNssF6rbkoqj1ec21D904ZUNXHSi&#10;ulNZiSeyv1B5qwkTmnyj0TdojNVQZ+BpZu1P0zyMKkKdhcVJcZIp/T9a/WW3JmGHXr6RIijPV/SQ&#10;SdntmMUKQ2ABkQTHss2OgwOWg1dJxJHvU4QnvwEqKu5j6phsFdZ09lJcU5HkYMiXLw8rDlX546Q8&#10;HLLQfDifv33/seUL0pdYcwVGSvkToBflp5fOhiKK6tTuc8pcjFMvKeXYhWITOjvcW+eqU9YJVo7E&#10;TvEi5MOstMy4Z1nsFWRTBjm1Xv/y0cGJ9RsYFoqbndXqdUWvnEprCPnC6wJnF5jhDiZg+2fgOb9A&#10;oa7v34AnRK2MIU9gbwPS76pfpTCn/IsCp7mLBBscjvVSqzS8h1W585spi/7cr/Dry17+AAAA//8D&#10;AFBLAwQUAAYACAAAACEAm6F7TtwAAAAIAQAADwAAAGRycy9kb3ducmV2LnhtbEyPQU+DQBCF7yb+&#10;h82YeLNLaUMIsjSN0YvxAvagty07BVJ2lrJLwX/vGA96nPde3nwv3y22F1ccfedIwXoVgUCqnemo&#10;UXB4f3lIQfigyejeESr4Qg+74vYm15lxM5V4rUIjuIR8phW0IQyZlL5u0Wq/cgMSeyc3Wh34HBtp&#10;Rj1zue1lHEWJtLoj/tDqAZ9arM/VZBW8Xt78YZuUz+XHJa3mz9PUNg6Vur9b9o8gAi7hLww/+IwO&#10;BTMd3UTGi15BGsecVLBZJyDY324SFo6/gixy+X9A8Q0AAP//AwBQSwECLQAUAAYACAAAACEAtoM4&#10;kv4AAADhAQAAEwAAAAAAAAAAAAAAAAAAAAAAW0NvbnRlbnRfVHlwZXNdLnhtbFBLAQItABQABgAI&#10;AAAAIQA4/SH/1gAAAJQBAAALAAAAAAAAAAAAAAAAAC8BAABfcmVscy8ucmVsc1BLAQItABQABgAI&#10;AAAAIQBUaObb4gEAACEEAAAOAAAAAAAAAAAAAAAAAC4CAABkcnMvZTJvRG9jLnhtbFBLAQItABQA&#10;BgAIAAAAIQCboXtO3AAAAAgBAAAPAAAAAAAAAAAAAAAAADwEAABkcnMvZG93bnJldi54bWxQSwUG&#10;AAAAAAQABADzAAAARQUAAAAA&#10;" strokecolor="black [3213]"/>
                  </w:pict>
                </mc:Fallback>
              </mc:AlternateContent>
            </w:r>
          </w:p>
          <w:p w:rsidR="00EA4D0C" w:rsidRPr="0016160D" w:rsidRDefault="00EA4D0C" w:rsidP="00EA4D0C">
            <w:pPr>
              <w:ind w:left="792" w:right="2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i/>
                <w:sz w:val="28"/>
                <w:szCs w:val="28"/>
              </w:rPr>
              <w:t>(doctor’s phone number)</w:t>
            </w:r>
          </w:p>
        </w:tc>
      </w:tr>
      <w:tr w:rsidR="00EA4D0C" w:rsidRPr="003E084B" w:rsidTr="00EA4D0C">
        <w:trPr>
          <w:trHeight w:val="3310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EA4D0C" w:rsidRPr="0016160D" w:rsidRDefault="00EA4D0C" w:rsidP="00EA4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RED ZONE</w:t>
            </w:r>
          </w:p>
        </w:tc>
        <w:tc>
          <w:tcPr>
            <w:tcW w:w="4950" w:type="dxa"/>
            <w:shd w:val="clear" w:color="auto" w:fill="FFD1DA"/>
          </w:tcPr>
          <w:p w:rsidR="00EA4D0C" w:rsidRPr="0016160D" w:rsidRDefault="00EA4D0C" w:rsidP="00EA4D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EMERGENCY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Trouble breathing or wheezing at rest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2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Hard to walk or talk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Rescue medication isn’t working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Chest pain or tightness that does not go away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Must sit up to breathe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Lips or finger nails turn blue or gray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Confusion or anxiety</w:t>
            </w:r>
          </w:p>
        </w:tc>
        <w:tc>
          <w:tcPr>
            <w:tcW w:w="5148" w:type="dxa"/>
            <w:shd w:val="clear" w:color="auto" w:fill="FFD1DA"/>
          </w:tcPr>
          <w:p w:rsidR="00EA4D0C" w:rsidRPr="0016160D" w:rsidRDefault="00EA4D0C" w:rsidP="00EA4D0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Act NOW!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Means you need to be seen by a doctor </w:t>
            </w:r>
            <w:r w:rsidRPr="001616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right away!</w:t>
            </w: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:rsidR="00EA4D0C" w:rsidRPr="0016160D" w:rsidRDefault="00EA4D0C" w:rsidP="00EA4D0C">
            <w:pPr>
              <w:pStyle w:val="ListParagraph"/>
              <w:numPr>
                <w:ilvl w:val="1"/>
                <w:numId w:val="12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>Call your doctor right away</w:t>
            </w: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D0C" w:rsidRPr="0016160D" w:rsidRDefault="00EA4D0C" w:rsidP="00EA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0C" w:rsidRPr="0016160D" w:rsidRDefault="00EA4D0C" w:rsidP="00EA4D0C">
            <w:pPr>
              <w:ind w:left="792" w:right="2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9EDA26" wp14:editId="2C239EC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6985</wp:posOffset>
                      </wp:positionV>
                      <wp:extent cx="2247900" cy="0"/>
                      <wp:effectExtent l="0" t="0" r="19050" b="19050"/>
                      <wp:wrapNone/>
                      <wp:docPr id="4" name="Straight Connector 4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E72CDC" id="Straight Connector 4" o:spid="_x0000_s1026" alt="Title: doctor's phone number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5pt,.55pt" to="21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Ig4gEAACEEAAAOAAAAZHJzL2Uyb0RvYy54bWysU02PEzEMvSPxH6JcOLEzrVZ8jDrdQ1fL&#10;BUHFLj8gzTidSEkcOdl+/HuctJ2uAAmBuHjGsd+z/eIs7g7eiR1Qshh6ObtppYCgcbBh28vvTw9v&#10;P0iRsgqDchigl0dI8m75+tViHzuY44huABJMElK3j70cc45d0yQ9glfpBiMEDhokrzK7tG0GUntm&#10;966Zt+27Zo80REINKfHp/Skol5XfGND5qzEJsnC95N5ytVTtpthmuVDdllQcrT63of6hC69s4KIT&#10;1b3KSjyT/YXKW02Y0OQbjb5BY6yGOgNPM2t/muZxVBHqLCxOipNM6f/R6i+7NQk79PJWiqA8X9Fj&#10;JmW3YxYrDIEFRBIcyzY7Dg5YDt4kEUe+TxGe/QaoqLiPqWOyVVjT2UtxTUWSgyFfvjysOFTlj5Py&#10;cMhC8+F8fvv+Y8sXpC+x5gqMlPInQC/KTy+dDUUU1and55S5GKdeUsqxC8UmdHZ4sM5Vp6wTrByJ&#10;neJFyIdZaZlxL7LYK8imDHJqvf7lo4MT6zcwLBQ3O6vV64peOZXWEPKF1wXOLjDDHUzA9s/Ac36B&#10;Ql3fvwFPiFoZQ57A3gak31W/SmFO+RcFTnMXCTY4HOulVml4D6ty5zdTFv2lX+HXl738AQAA//8D&#10;AFBLAwQUAAYACAAAACEARTZld9oAAAAGAQAADwAAAGRycy9kb3ducmV2LnhtbEyOMU/DMBCFdyT+&#10;g3VIbNQJVG0JcSqEYEEsCR1gc+NrHBGf09hpwr/nYCnjd+/p3ZdvZ9eJEw6h9aQgXSQgkGpvWmoU&#10;7N5fbjYgQtRkdOcJFXxjgG1xeZHrzPiJSjxVsRE8QiHTCmyMfSZlqC06HRa+R+Ls4AenI+PQSDPo&#10;icddJ2+TZCWdbok/WN3jk8X6qxqdgtfjW9gtV+Vz+XHcVNPnYbSNR6Wur+bHBxAR53guw68+q0PB&#10;Tns/kgmiU7Be33OT7ykIjpd3KfP+j2WRy//6xQ8AAAD//wMAUEsBAi0AFAAGAAgAAAAhALaDOJL+&#10;AAAA4QEAABMAAAAAAAAAAAAAAAAAAAAAAFtDb250ZW50X1R5cGVzXS54bWxQSwECLQAUAAYACAAA&#10;ACEAOP0h/9YAAACUAQAACwAAAAAAAAAAAAAAAAAvAQAAX3JlbHMvLnJlbHNQSwECLQAUAAYACAAA&#10;ACEApTyyIOIBAAAhBAAADgAAAAAAAAAAAAAAAAAuAgAAZHJzL2Uyb0RvYy54bWxQSwECLQAUAAYA&#10;CAAAACEARTZld9oAAAAGAQAADwAAAAAAAAAAAAAAAAA8BAAAZHJzL2Rvd25yZXYueG1sUEsFBgAA&#10;AAAEAAQA8wAAAEMFAAAAAA==&#10;" strokecolor="black [3213]"/>
                  </w:pict>
                </mc:Fallback>
              </mc:AlternateContent>
            </w:r>
            <w:r w:rsidRPr="0016160D">
              <w:rPr>
                <w:rFonts w:ascii="Times New Roman" w:hAnsi="Times New Roman" w:cs="Times New Roman"/>
                <w:i/>
                <w:sz w:val="28"/>
                <w:szCs w:val="28"/>
              </w:rPr>
              <w:t>(doctor’s phone number)</w:t>
            </w:r>
          </w:p>
          <w:p w:rsidR="00EA4D0C" w:rsidRPr="0016160D" w:rsidRDefault="00EA4D0C" w:rsidP="00EA4D0C">
            <w:pPr>
              <w:pStyle w:val="ListParagraph"/>
              <w:numPr>
                <w:ilvl w:val="0"/>
                <w:numId w:val="13"/>
              </w:numPr>
              <w:tabs>
                <w:tab w:val="left" w:pos="3195"/>
              </w:tabs>
              <w:spacing w:before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 call 911 </w:t>
            </w:r>
            <w:r w:rsidR="00341F16">
              <w:rPr>
                <w:rFonts w:ascii="Times New Roman" w:hAnsi="Times New Roman" w:cs="Times New Roman"/>
                <w:b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 to the Emergency Department. </w:t>
            </w:r>
            <w:r w:rsidRPr="001616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A4D0C" w:rsidRPr="00EA4D0C" w:rsidRDefault="00EA4D0C" w:rsidP="00EA4D0C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EA4D0C">
        <w:rPr>
          <w:rFonts w:ascii="Arial Narrow" w:hAnsi="Arial Narrow"/>
          <w:i/>
          <w:sz w:val="24"/>
          <w:szCs w:val="24"/>
        </w:rPr>
        <w:t xml:space="preserve">Also available in </w:t>
      </w:r>
      <w:hyperlink r:id="rId8" w:history="1">
        <w:r w:rsidRPr="00EA4D0C">
          <w:rPr>
            <w:rFonts w:ascii="Arial Narrow" w:hAnsi="Arial Narrow"/>
            <w:i/>
            <w:color w:val="0000FF" w:themeColor="hyperlink"/>
            <w:sz w:val="24"/>
            <w:szCs w:val="24"/>
            <w:u w:val="single"/>
          </w:rPr>
          <w:t>other languages</w:t>
        </w:r>
      </w:hyperlink>
      <w:r w:rsidRPr="00EA4D0C">
        <w:rPr>
          <w:rFonts w:ascii="Arial Narrow" w:hAnsi="Arial Narrow"/>
          <w:i/>
          <w:sz w:val="24"/>
          <w:szCs w:val="24"/>
        </w:rPr>
        <w:t>.</w:t>
      </w:r>
    </w:p>
    <w:p w:rsidR="0016160D" w:rsidRPr="0016160D" w:rsidRDefault="009318F4" w:rsidP="00E101B5">
      <w:pPr>
        <w:spacing w:before="240" w:after="120"/>
        <w:rPr>
          <w:rFonts w:ascii="Arial Narrow" w:hAnsi="Arial Narrow" w:cs="Calibri"/>
          <w:i/>
          <w:sz w:val="24"/>
          <w:szCs w:val="24"/>
        </w:rPr>
      </w:pPr>
      <w:r>
        <w:rPr>
          <w:rFonts w:ascii="Arial Narrow" w:hAnsi="Arial Narrow"/>
          <w:i/>
          <w:noProof/>
          <w:color w:val="000000" w:themeColor="text1"/>
          <w:sz w:val="20"/>
        </w:rPr>
        <w:drawing>
          <wp:anchor distT="0" distB="0" distL="114300" distR="114300" simplePos="0" relativeHeight="251714560" behindDoc="0" locked="0" layoutInCell="1" allowOverlap="1" wp14:anchorId="76BC27BD" wp14:editId="2B4D838F">
            <wp:simplePos x="0" y="0"/>
            <wp:positionH relativeFrom="margin">
              <wp:posOffset>-102870</wp:posOffset>
            </wp:positionH>
            <wp:positionV relativeFrom="paragraph">
              <wp:posOffset>7607300</wp:posOffset>
            </wp:positionV>
            <wp:extent cx="1991995" cy="715010"/>
            <wp:effectExtent l="0" t="0" r="8255" b="889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HQI_Horiz2011_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E0" w:rsidRPr="0016160D">
        <w:rPr>
          <w:rFonts w:ascii="Arial Narrow" w:hAnsi="Arial Narrow"/>
          <w:i/>
          <w:sz w:val="24"/>
          <w:szCs w:val="24"/>
        </w:rPr>
        <w:t xml:space="preserve">References:  </w:t>
      </w:r>
      <w:r w:rsidR="002F2B80" w:rsidRPr="0016160D">
        <w:rPr>
          <w:rFonts w:ascii="Arial Narrow" w:hAnsi="Arial Narrow"/>
          <w:i/>
          <w:sz w:val="24"/>
          <w:szCs w:val="24"/>
        </w:rPr>
        <w:t xml:space="preserve">Hinkle, J.L. &amp; Cheever, K.H., 2018; </w:t>
      </w:r>
      <w:hyperlink r:id="rId10" w:history="1">
        <w:r w:rsidR="00FE0AD6" w:rsidRPr="0016160D">
          <w:rPr>
            <w:rStyle w:val="Hyperlink"/>
            <w:rFonts w:ascii="Arial Narrow" w:hAnsi="Arial Narrow" w:cs="Calibri"/>
            <w:i/>
            <w:sz w:val="24"/>
            <w:szCs w:val="24"/>
          </w:rPr>
          <w:t>American Lung Association,</w:t>
        </w:r>
      </w:hyperlink>
      <w:r w:rsidR="00724687" w:rsidRPr="0016160D">
        <w:rPr>
          <w:rFonts w:ascii="Arial Narrow" w:hAnsi="Arial Narrow" w:cs="Calibri"/>
          <w:i/>
          <w:sz w:val="24"/>
          <w:szCs w:val="24"/>
        </w:rPr>
        <w:t xml:space="preserve"> 201</w:t>
      </w:r>
      <w:r w:rsidR="002F2B80" w:rsidRPr="0016160D">
        <w:rPr>
          <w:rFonts w:ascii="Arial Narrow" w:hAnsi="Arial Narrow" w:cs="Calibri"/>
          <w:i/>
          <w:sz w:val="24"/>
          <w:szCs w:val="24"/>
        </w:rPr>
        <w:t xml:space="preserve">7; </w:t>
      </w:r>
      <w:hyperlink r:id="rId11" w:history="1">
        <w:r w:rsidR="002F2B80" w:rsidRPr="0016160D">
          <w:rPr>
            <w:rStyle w:val="Hyperlink"/>
            <w:rFonts w:ascii="Arial Narrow" w:hAnsi="Arial Narrow" w:cs="Calibri"/>
            <w:i/>
            <w:sz w:val="24"/>
            <w:szCs w:val="24"/>
          </w:rPr>
          <w:t>American Lung Association</w:t>
        </w:r>
      </w:hyperlink>
      <w:r w:rsidR="002F2B80" w:rsidRPr="0016160D">
        <w:rPr>
          <w:rFonts w:ascii="Arial Narrow" w:hAnsi="Arial Narrow" w:cs="Calibri"/>
          <w:i/>
          <w:sz w:val="24"/>
          <w:szCs w:val="24"/>
        </w:rPr>
        <w:t>, 2015</w:t>
      </w:r>
    </w:p>
    <w:p w:rsidR="0016160D" w:rsidRPr="0016160D" w:rsidRDefault="0016160D" w:rsidP="00E101B5">
      <w:pPr>
        <w:spacing w:before="160" w:after="0" w:line="240" w:lineRule="auto"/>
        <w:ind w:left="3154" w:right="-86"/>
        <w:rPr>
          <w:rFonts w:ascii="Arial Narrow" w:hAnsi="Arial Narrow"/>
          <w:i/>
          <w:color w:val="404040" w:themeColor="text1" w:themeTint="BF"/>
          <w:sz w:val="20"/>
        </w:rPr>
      </w:pPr>
      <w:r w:rsidRPr="003A2F2A">
        <w:rPr>
          <w:rFonts w:ascii="Arial Narrow" w:hAnsi="Arial Narrow"/>
          <w:i/>
          <w:color w:val="404040" w:themeColor="text1" w:themeTint="BF"/>
          <w:sz w:val="20"/>
        </w:rPr>
        <w:t>This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Publication number 11SOW-WV-HH-MMD-04</w:t>
      </w:r>
      <w:r w:rsidR="00A96915">
        <w:rPr>
          <w:rFonts w:ascii="Arial Narrow" w:hAnsi="Arial Narrow"/>
          <w:i/>
          <w:color w:val="404040" w:themeColor="text1" w:themeTint="BF"/>
          <w:sz w:val="20"/>
        </w:rPr>
        <w:t>1019</w:t>
      </w:r>
    </w:p>
    <w:sectPr w:rsidR="0016160D" w:rsidRPr="0016160D" w:rsidSect="00E101B5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0D" w:rsidRDefault="0016160D" w:rsidP="0016160D">
      <w:pPr>
        <w:spacing w:after="0" w:line="240" w:lineRule="auto"/>
      </w:pPr>
      <w:r>
        <w:separator/>
      </w:r>
    </w:p>
  </w:endnote>
  <w:endnote w:type="continuationSeparator" w:id="0">
    <w:p w:rsidR="0016160D" w:rsidRDefault="0016160D" w:rsidP="0016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0D" w:rsidRDefault="0016160D" w:rsidP="0016160D">
      <w:pPr>
        <w:spacing w:after="0" w:line="240" w:lineRule="auto"/>
      </w:pPr>
      <w:r>
        <w:separator/>
      </w:r>
    </w:p>
  </w:footnote>
  <w:footnote w:type="continuationSeparator" w:id="0">
    <w:p w:rsidR="0016160D" w:rsidRDefault="0016160D" w:rsidP="0016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11155"/>
    <w:multiLevelType w:val="hybridMultilevel"/>
    <w:tmpl w:val="4E9ACE8A"/>
    <w:lvl w:ilvl="0" w:tplc="0D34E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D1BDF"/>
    <w:multiLevelType w:val="hybridMultilevel"/>
    <w:tmpl w:val="53F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3048"/>
    <w:multiLevelType w:val="hybridMultilevel"/>
    <w:tmpl w:val="F86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0754"/>
    <w:multiLevelType w:val="hybridMultilevel"/>
    <w:tmpl w:val="EE3ABEA0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A925C1"/>
    <w:multiLevelType w:val="hybridMultilevel"/>
    <w:tmpl w:val="FA26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4217"/>
    <w:rsid w:val="0006410C"/>
    <w:rsid w:val="00070D2E"/>
    <w:rsid w:val="001132BD"/>
    <w:rsid w:val="001327E4"/>
    <w:rsid w:val="0014267A"/>
    <w:rsid w:val="001435CA"/>
    <w:rsid w:val="00145104"/>
    <w:rsid w:val="0016160D"/>
    <w:rsid w:val="00186A9C"/>
    <w:rsid w:val="001A3949"/>
    <w:rsid w:val="001C2223"/>
    <w:rsid w:val="001C4070"/>
    <w:rsid w:val="001D75E8"/>
    <w:rsid w:val="0023726A"/>
    <w:rsid w:val="002526DE"/>
    <w:rsid w:val="00276E23"/>
    <w:rsid w:val="00277556"/>
    <w:rsid w:val="00282B99"/>
    <w:rsid w:val="002A37C6"/>
    <w:rsid w:val="002B6578"/>
    <w:rsid w:val="002F2B80"/>
    <w:rsid w:val="00341F16"/>
    <w:rsid w:val="0036538F"/>
    <w:rsid w:val="0038190E"/>
    <w:rsid w:val="0039030F"/>
    <w:rsid w:val="003A61D0"/>
    <w:rsid w:val="003D70E7"/>
    <w:rsid w:val="003E084B"/>
    <w:rsid w:val="003F6C4F"/>
    <w:rsid w:val="004006DB"/>
    <w:rsid w:val="0040387A"/>
    <w:rsid w:val="00413437"/>
    <w:rsid w:val="00416DE8"/>
    <w:rsid w:val="00425870"/>
    <w:rsid w:val="00431E9D"/>
    <w:rsid w:val="004439FD"/>
    <w:rsid w:val="00447CCA"/>
    <w:rsid w:val="0046570A"/>
    <w:rsid w:val="004759B5"/>
    <w:rsid w:val="004A0994"/>
    <w:rsid w:val="004F41BC"/>
    <w:rsid w:val="00507508"/>
    <w:rsid w:val="00511C98"/>
    <w:rsid w:val="00563F90"/>
    <w:rsid w:val="005A2FB1"/>
    <w:rsid w:val="005D35A2"/>
    <w:rsid w:val="00644679"/>
    <w:rsid w:val="00687086"/>
    <w:rsid w:val="006949CE"/>
    <w:rsid w:val="006A5B30"/>
    <w:rsid w:val="006C3505"/>
    <w:rsid w:val="006D3196"/>
    <w:rsid w:val="006F45D2"/>
    <w:rsid w:val="00724687"/>
    <w:rsid w:val="00774808"/>
    <w:rsid w:val="007822E7"/>
    <w:rsid w:val="007828CF"/>
    <w:rsid w:val="007B6131"/>
    <w:rsid w:val="007E3F79"/>
    <w:rsid w:val="007F72C7"/>
    <w:rsid w:val="007F7A83"/>
    <w:rsid w:val="00824106"/>
    <w:rsid w:val="008330E0"/>
    <w:rsid w:val="00854F77"/>
    <w:rsid w:val="00877B48"/>
    <w:rsid w:val="00886619"/>
    <w:rsid w:val="00896146"/>
    <w:rsid w:val="008A4B25"/>
    <w:rsid w:val="008B18C4"/>
    <w:rsid w:val="008C19EE"/>
    <w:rsid w:val="008C75B5"/>
    <w:rsid w:val="009036B7"/>
    <w:rsid w:val="009318F4"/>
    <w:rsid w:val="00935C46"/>
    <w:rsid w:val="00936A42"/>
    <w:rsid w:val="009605B9"/>
    <w:rsid w:val="00961596"/>
    <w:rsid w:val="00971854"/>
    <w:rsid w:val="009878E0"/>
    <w:rsid w:val="00997FDA"/>
    <w:rsid w:val="009C1E20"/>
    <w:rsid w:val="009E33B5"/>
    <w:rsid w:val="009E4A94"/>
    <w:rsid w:val="009F01F2"/>
    <w:rsid w:val="009F0407"/>
    <w:rsid w:val="00A06070"/>
    <w:rsid w:val="00A8778F"/>
    <w:rsid w:val="00A94C4B"/>
    <w:rsid w:val="00A96915"/>
    <w:rsid w:val="00AE6DD1"/>
    <w:rsid w:val="00B13552"/>
    <w:rsid w:val="00B1671D"/>
    <w:rsid w:val="00B22E55"/>
    <w:rsid w:val="00B23583"/>
    <w:rsid w:val="00B2709E"/>
    <w:rsid w:val="00B35692"/>
    <w:rsid w:val="00B55B0F"/>
    <w:rsid w:val="00B85403"/>
    <w:rsid w:val="00B874B7"/>
    <w:rsid w:val="00BA5392"/>
    <w:rsid w:val="00BB48B1"/>
    <w:rsid w:val="00BB71CD"/>
    <w:rsid w:val="00BD24F5"/>
    <w:rsid w:val="00C206C7"/>
    <w:rsid w:val="00C42A9F"/>
    <w:rsid w:val="00C74F91"/>
    <w:rsid w:val="00C93967"/>
    <w:rsid w:val="00CD6DED"/>
    <w:rsid w:val="00D009DB"/>
    <w:rsid w:val="00D17574"/>
    <w:rsid w:val="00D22D00"/>
    <w:rsid w:val="00D42F64"/>
    <w:rsid w:val="00D938EE"/>
    <w:rsid w:val="00D96F34"/>
    <w:rsid w:val="00DA1ADE"/>
    <w:rsid w:val="00DA1DD4"/>
    <w:rsid w:val="00DA3AFC"/>
    <w:rsid w:val="00DB345A"/>
    <w:rsid w:val="00DC4D01"/>
    <w:rsid w:val="00DF6CEB"/>
    <w:rsid w:val="00E101B5"/>
    <w:rsid w:val="00E247F0"/>
    <w:rsid w:val="00E63B4F"/>
    <w:rsid w:val="00EA4D0C"/>
    <w:rsid w:val="00EB7AA4"/>
    <w:rsid w:val="00EF2BC1"/>
    <w:rsid w:val="00F00EA5"/>
    <w:rsid w:val="00F06E67"/>
    <w:rsid w:val="00F12DAD"/>
    <w:rsid w:val="00F30BD2"/>
    <w:rsid w:val="00F65C7D"/>
    <w:rsid w:val="00F75969"/>
    <w:rsid w:val="00F8086E"/>
    <w:rsid w:val="00FA1177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33967-CE03-4005-9D87-7C73723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511C98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0D"/>
  </w:style>
  <w:style w:type="paragraph" w:styleId="Footer">
    <w:name w:val="footer"/>
    <w:basedOn w:val="Normal"/>
    <w:link w:val="FooterChar"/>
    <w:uiPriority w:val="99"/>
    <w:unhideWhenUsed/>
    <w:rsid w:val="0016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healthquality.org/Resources/Interactive-Tools/Public/ZONE-Tools-Lis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ng.org/assets/documents/copd/copd-action-pl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ung.org/lung-health-and-diseases/lung-disease-lookup/copd/symptoms-causes-risk-factors/symptom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CC93-4F86-40E5-AED5-AA8A08F6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2019-04-26T13:21:00Z</dcterms:created>
  <dcterms:modified xsi:type="dcterms:W3CDTF">2019-04-26T13:21:00Z</dcterms:modified>
</cp:coreProperties>
</file>